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6E7F" w14:textId="08964D18" w:rsidR="00CB2A82" w:rsidRDefault="00DD3275" w:rsidP="00CB2A82">
      <w:pPr>
        <w:spacing w:after="0" w:line="240" w:lineRule="auto"/>
        <w:rPr>
          <w:b/>
          <w:sz w:val="56"/>
          <w:szCs w:val="56"/>
        </w:rPr>
      </w:pPr>
      <w:r w:rsidRPr="00DD3275">
        <w:rPr>
          <w:b/>
          <w:noProof/>
          <w:sz w:val="56"/>
          <w:szCs w:val="56"/>
        </w:rPr>
        <w:drawing>
          <wp:anchor distT="0" distB="0" distL="114300" distR="114300" simplePos="0" relativeHeight="251662336" behindDoc="1" locked="0" layoutInCell="1" allowOverlap="1" wp14:anchorId="42AC7E9C" wp14:editId="3B4B7A82">
            <wp:simplePos x="0" y="0"/>
            <wp:positionH relativeFrom="column">
              <wp:posOffset>3465195</wp:posOffset>
            </wp:positionH>
            <wp:positionV relativeFrom="paragraph">
              <wp:posOffset>-1308</wp:posOffset>
            </wp:positionV>
            <wp:extent cx="3325906" cy="3325906"/>
            <wp:effectExtent l="0" t="0" r="1905" b="1905"/>
            <wp:wrapNone/>
            <wp:docPr id="1773491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1352"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5906" cy="3325906"/>
                    </a:xfrm>
                    <a:prstGeom prst="rect">
                      <a:avLst/>
                    </a:prstGeom>
                  </pic:spPr>
                </pic:pic>
              </a:graphicData>
            </a:graphic>
            <wp14:sizeRelH relativeFrom="page">
              <wp14:pctWidth>0</wp14:pctWidth>
            </wp14:sizeRelH>
            <wp14:sizeRelV relativeFrom="page">
              <wp14:pctHeight>0</wp14:pctHeight>
            </wp14:sizeRelV>
          </wp:anchor>
        </w:drawing>
      </w:r>
      <w:r w:rsidR="00CB2A82">
        <w:rPr>
          <w:b/>
          <w:noProof/>
          <w:sz w:val="56"/>
          <w:szCs w:val="56"/>
          <w:lang w:eastAsia="en-GB"/>
        </w:rPr>
        <w:drawing>
          <wp:anchor distT="0" distB="0" distL="114300" distR="114300" simplePos="0" relativeHeight="251659264" behindDoc="1" locked="0" layoutInCell="1" allowOverlap="1" wp14:anchorId="22A50DC7" wp14:editId="304284AF">
            <wp:simplePos x="0" y="0"/>
            <wp:positionH relativeFrom="column">
              <wp:posOffset>-69850</wp:posOffset>
            </wp:positionH>
            <wp:positionV relativeFrom="paragraph">
              <wp:posOffset>0</wp:posOffset>
            </wp:positionV>
            <wp:extent cx="3295650" cy="850900"/>
            <wp:effectExtent l="19050" t="0" r="0" b="0"/>
            <wp:wrapNone/>
            <wp:docPr id="5" name="Picture 6" descr="\\SERVER\shared\Devi's Folder\Devi's Letters\Thomp Logo's\Thompson's Ald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shared\Devi's Folder\Devi's Letters\Thomp Logo's\Thompson's Alde.tif"/>
                    <pic:cNvPicPr>
                      <a:picLocks noChangeAspect="1" noChangeArrowheads="1"/>
                    </pic:cNvPicPr>
                  </pic:nvPicPr>
                  <pic:blipFill>
                    <a:blip r:embed="rId5" cstate="print"/>
                    <a:srcRect/>
                    <a:stretch>
                      <a:fillRect/>
                    </a:stretch>
                  </pic:blipFill>
                  <pic:spPr bwMode="auto">
                    <a:xfrm>
                      <a:off x="0" y="0"/>
                      <a:ext cx="3295650" cy="850900"/>
                    </a:xfrm>
                    <a:prstGeom prst="rect">
                      <a:avLst/>
                    </a:prstGeom>
                    <a:noFill/>
                    <a:ln w="9525">
                      <a:noFill/>
                      <a:miter lim="800000"/>
                      <a:headEnd/>
                      <a:tailEnd/>
                    </a:ln>
                  </pic:spPr>
                </pic:pic>
              </a:graphicData>
            </a:graphic>
          </wp:anchor>
        </w:drawing>
      </w:r>
    </w:p>
    <w:p w14:paraId="5E56F99E" w14:textId="6D58F405" w:rsidR="00CB2A82" w:rsidRDefault="00CB2A82" w:rsidP="00CB2A82">
      <w:pPr>
        <w:spacing w:after="0"/>
        <w:rPr>
          <w:b/>
          <w:sz w:val="56"/>
          <w:szCs w:val="56"/>
        </w:rPr>
      </w:pPr>
    </w:p>
    <w:p w14:paraId="49B3096D" w14:textId="7AA93E17" w:rsidR="00CB2A82" w:rsidRPr="00BE0C80" w:rsidRDefault="00CB2A82" w:rsidP="00CB2A82">
      <w:pPr>
        <w:spacing w:after="0"/>
        <w:rPr>
          <w:rFonts w:cstheme="minorHAnsi"/>
          <w:b/>
          <w:sz w:val="72"/>
          <w:szCs w:val="72"/>
        </w:rPr>
      </w:pPr>
      <w:r w:rsidRPr="00BE0C80">
        <w:rPr>
          <w:rFonts w:cstheme="minorHAnsi"/>
          <w:b/>
          <w:sz w:val="72"/>
          <w:szCs w:val="72"/>
        </w:rPr>
        <w:t>PRESS RELEASE</w:t>
      </w:r>
      <w:r w:rsidRPr="00BE0C80">
        <w:rPr>
          <w:rFonts w:cstheme="minorHAnsi"/>
          <w:b/>
          <w:sz w:val="72"/>
          <w:szCs w:val="72"/>
        </w:rPr>
        <w:tab/>
      </w:r>
      <w:r w:rsidRPr="00BE0C80">
        <w:rPr>
          <w:rFonts w:cstheme="minorHAnsi"/>
          <w:b/>
          <w:sz w:val="72"/>
          <w:szCs w:val="72"/>
        </w:rPr>
        <w:tab/>
      </w:r>
      <w:r w:rsidRPr="00BE0C80">
        <w:rPr>
          <w:rFonts w:cstheme="minorHAnsi"/>
          <w:b/>
          <w:sz w:val="72"/>
          <w:szCs w:val="72"/>
        </w:rPr>
        <w:tab/>
      </w:r>
      <w:r w:rsidRPr="00BE0C80">
        <w:rPr>
          <w:rFonts w:cstheme="minorHAnsi"/>
          <w:b/>
          <w:sz w:val="72"/>
          <w:szCs w:val="72"/>
        </w:rPr>
        <w:tab/>
      </w:r>
    </w:p>
    <w:p w14:paraId="51B6BE63" w14:textId="58D9CCEB" w:rsidR="00213233" w:rsidRDefault="006E30E9" w:rsidP="00CB2A82">
      <w:pPr>
        <w:spacing w:after="0"/>
        <w:rPr>
          <w:rFonts w:cstheme="minorHAnsi"/>
          <w:b/>
          <w:sz w:val="52"/>
          <w:szCs w:val="52"/>
        </w:rPr>
      </w:pPr>
      <w:r w:rsidRPr="00213233">
        <w:rPr>
          <w:rFonts w:cstheme="minorHAnsi"/>
          <w:b/>
          <w:sz w:val="52"/>
          <w:szCs w:val="52"/>
        </w:rPr>
        <w:t xml:space="preserve">Hashim </w:t>
      </w:r>
      <w:proofErr w:type="spellStart"/>
      <w:r w:rsidRPr="00213233">
        <w:rPr>
          <w:rFonts w:cstheme="minorHAnsi"/>
          <w:b/>
          <w:sz w:val="52"/>
          <w:szCs w:val="52"/>
        </w:rPr>
        <w:t>Akib</w:t>
      </w:r>
      <w:proofErr w:type="spellEnd"/>
      <w:r w:rsidRPr="00213233">
        <w:rPr>
          <w:rFonts w:cstheme="minorHAnsi"/>
          <w:b/>
          <w:sz w:val="52"/>
          <w:szCs w:val="52"/>
        </w:rPr>
        <w:t xml:space="preserve"> </w:t>
      </w:r>
    </w:p>
    <w:p w14:paraId="66F7FA5B" w14:textId="524C6C0B" w:rsidR="00213233" w:rsidRDefault="006E30E9" w:rsidP="00CB2A82">
      <w:pPr>
        <w:spacing w:after="0"/>
        <w:rPr>
          <w:rFonts w:cstheme="minorHAnsi"/>
          <w:b/>
          <w:sz w:val="52"/>
          <w:szCs w:val="52"/>
        </w:rPr>
      </w:pPr>
      <w:r w:rsidRPr="00213233">
        <w:rPr>
          <w:rFonts w:cstheme="minorHAnsi"/>
          <w:b/>
          <w:sz w:val="52"/>
          <w:szCs w:val="52"/>
        </w:rPr>
        <w:t>Harry Brioche</w:t>
      </w:r>
    </w:p>
    <w:p w14:paraId="61D654F7" w14:textId="4375B754" w:rsidR="00213233" w:rsidRPr="00213233" w:rsidRDefault="00213233" w:rsidP="00CB2A82">
      <w:pPr>
        <w:spacing w:after="0"/>
        <w:rPr>
          <w:rFonts w:cstheme="minorHAnsi"/>
          <w:b/>
          <w:sz w:val="44"/>
          <w:szCs w:val="44"/>
        </w:rPr>
      </w:pPr>
      <w:r>
        <w:rPr>
          <w:rFonts w:cstheme="minorHAnsi"/>
          <w:b/>
          <w:sz w:val="44"/>
          <w:szCs w:val="44"/>
        </w:rPr>
        <w:t>‘Town and Country’</w:t>
      </w:r>
    </w:p>
    <w:p w14:paraId="0A816E87" w14:textId="2CFADE33" w:rsidR="00CB2A82" w:rsidRDefault="00CB2A82" w:rsidP="00CB2A82">
      <w:pPr>
        <w:spacing w:after="0"/>
        <w:rPr>
          <w:rFonts w:cstheme="minorHAnsi"/>
          <w:b/>
          <w:sz w:val="44"/>
          <w:szCs w:val="44"/>
        </w:rPr>
      </w:pPr>
      <w:r>
        <w:rPr>
          <w:rFonts w:cstheme="minorHAnsi"/>
          <w:b/>
          <w:sz w:val="44"/>
          <w:szCs w:val="44"/>
        </w:rPr>
        <w:t xml:space="preserve">Opens </w:t>
      </w:r>
      <w:r w:rsidR="006E30E9">
        <w:rPr>
          <w:rFonts w:cstheme="minorHAnsi"/>
          <w:b/>
          <w:sz w:val="44"/>
          <w:szCs w:val="44"/>
        </w:rPr>
        <w:t>3</w:t>
      </w:r>
      <w:r>
        <w:rPr>
          <w:rFonts w:cstheme="minorHAnsi"/>
          <w:b/>
          <w:sz w:val="44"/>
          <w:szCs w:val="44"/>
        </w:rPr>
        <w:t>0</w:t>
      </w:r>
      <w:r w:rsidRPr="008D4247">
        <w:rPr>
          <w:rFonts w:cstheme="minorHAnsi"/>
          <w:b/>
          <w:sz w:val="44"/>
          <w:szCs w:val="44"/>
          <w:vertAlign w:val="superscript"/>
        </w:rPr>
        <w:t>th</w:t>
      </w:r>
      <w:r>
        <w:rPr>
          <w:rFonts w:cstheme="minorHAnsi"/>
          <w:b/>
          <w:sz w:val="44"/>
          <w:szCs w:val="44"/>
        </w:rPr>
        <w:t xml:space="preserve"> </w:t>
      </w:r>
      <w:r w:rsidR="006E30E9">
        <w:rPr>
          <w:rFonts w:cstheme="minorHAnsi"/>
          <w:b/>
          <w:sz w:val="44"/>
          <w:szCs w:val="44"/>
        </w:rPr>
        <w:t>April</w:t>
      </w:r>
      <w:r>
        <w:rPr>
          <w:rFonts w:cstheme="minorHAnsi"/>
          <w:b/>
          <w:sz w:val="44"/>
          <w:szCs w:val="44"/>
        </w:rPr>
        <w:t xml:space="preserve"> 202</w:t>
      </w:r>
      <w:r w:rsidR="006E30E9">
        <w:rPr>
          <w:rFonts w:cstheme="minorHAnsi"/>
          <w:b/>
          <w:sz w:val="44"/>
          <w:szCs w:val="44"/>
        </w:rPr>
        <w:t>4</w:t>
      </w:r>
    </w:p>
    <w:p w14:paraId="2279F48E" w14:textId="77777777" w:rsidR="00CB2A82" w:rsidRDefault="00CB2A82" w:rsidP="00CB2A82">
      <w:pPr>
        <w:spacing w:after="0"/>
        <w:ind w:left="4320" w:firstLine="720"/>
        <w:rPr>
          <w:rFonts w:ascii="Arial" w:hAnsi="Arial" w:cs="Arial"/>
          <w:sz w:val="16"/>
          <w:szCs w:val="16"/>
        </w:rPr>
      </w:pPr>
    </w:p>
    <w:p w14:paraId="3BA7B850" w14:textId="77777777" w:rsidR="00CB2A82" w:rsidRDefault="00CB2A82" w:rsidP="00CB2A82">
      <w:pPr>
        <w:spacing w:after="0"/>
        <w:ind w:left="4320" w:firstLine="720"/>
        <w:jc w:val="both"/>
        <w:rPr>
          <w:rFonts w:ascii="Arial" w:hAnsi="Arial" w:cs="Arial"/>
        </w:rPr>
      </w:pPr>
      <w:r>
        <w:rPr>
          <w:rFonts w:ascii="Arial" w:hAnsi="Arial" w:cs="Arial"/>
          <w:sz w:val="16"/>
          <w:szCs w:val="16"/>
        </w:rPr>
        <w:t xml:space="preserve">    </w:t>
      </w:r>
    </w:p>
    <w:p w14:paraId="16B8AD1B" w14:textId="285FBC5B" w:rsidR="00BE4070" w:rsidRDefault="00CB2A82" w:rsidP="00CB2A82">
      <w:pPr>
        <w:spacing w:after="0" w:line="240" w:lineRule="auto"/>
        <w:jc w:val="both"/>
        <w:rPr>
          <w:rFonts w:cstheme="minorHAnsi"/>
          <w:sz w:val="24"/>
          <w:szCs w:val="24"/>
        </w:rPr>
      </w:pPr>
      <w:r w:rsidRPr="00AA6F59">
        <w:rPr>
          <w:rFonts w:cstheme="minorHAnsi"/>
          <w:sz w:val="24"/>
          <w:szCs w:val="24"/>
        </w:rPr>
        <w:t>Thompson’s Gallery, Aldeburgh</w:t>
      </w:r>
      <w:r w:rsidR="006E30E9">
        <w:rPr>
          <w:rFonts w:cstheme="minorHAnsi"/>
          <w:sz w:val="24"/>
          <w:szCs w:val="24"/>
        </w:rPr>
        <w:t xml:space="preserve"> are holding a</w:t>
      </w:r>
      <w:r w:rsidR="0025306B">
        <w:rPr>
          <w:rFonts w:cstheme="minorHAnsi"/>
          <w:sz w:val="24"/>
          <w:szCs w:val="24"/>
        </w:rPr>
        <w:t xml:space="preserve">n </w:t>
      </w:r>
      <w:r w:rsidR="006E30E9">
        <w:rPr>
          <w:rFonts w:cstheme="minorHAnsi"/>
          <w:sz w:val="24"/>
          <w:szCs w:val="24"/>
        </w:rPr>
        <w:t>exhibition by two of our most favou</w:t>
      </w:r>
      <w:r w:rsidR="00213233">
        <w:rPr>
          <w:rFonts w:cstheme="minorHAnsi"/>
          <w:sz w:val="24"/>
          <w:szCs w:val="24"/>
        </w:rPr>
        <w:t>red</w:t>
      </w:r>
      <w:r w:rsidR="006E30E9">
        <w:rPr>
          <w:rFonts w:cstheme="minorHAnsi"/>
          <w:sz w:val="24"/>
          <w:szCs w:val="24"/>
        </w:rPr>
        <w:t xml:space="preserve"> artists; Hashim </w:t>
      </w:r>
      <w:proofErr w:type="spellStart"/>
      <w:r w:rsidR="006E30E9">
        <w:rPr>
          <w:rFonts w:cstheme="minorHAnsi"/>
          <w:sz w:val="24"/>
          <w:szCs w:val="24"/>
        </w:rPr>
        <w:t>Akib</w:t>
      </w:r>
      <w:proofErr w:type="spellEnd"/>
      <w:r w:rsidR="006E30E9">
        <w:rPr>
          <w:rFonts w:cstheme="minorHAnsi"/>
          <w:sz w:val="24"/>
          <w:szCs w:val="24"/>
        </w:rPr>
        <w:t xml:space="preserve"> and Harry Brioche.  Although contrasting in style we think that they ultimately </w:t>
      </w:r>
      <w:proofErr w:type="spellStart"/>
      <w:r w:rsidR="006E30E9">
        <w:rPr>
          <w:rFonts w:cstheme="minorHAnsi"/>
          <w:sz w:val="24"/>
          <w:szCs w:val="24"/>
        </w:rPr>
        <w:t>compliment</w:t>
      </w:r>
      <w:proofErr w:type="spellEnd"/>
      <w:r w:rsidR="006E30E9">
        <w:rPr>
          <w:rFonts w:cstheme="minorHAnsi"/>
          <w:sz w:val="24"/>
          <w:szCs w:val="24"/>
        </w:rPr>
        <w:t xml:space="preserve"> each other and will show a fantastic representation of townscapes and landscapes.</w:t>
      </w:r>
      <w:r w:rsidR="00A20E07">
        <w:rPr>
          <w:rFonts w:cstheme="minorHAnsi"/>
          <w:sz w:val="24"/>
          <w:szCs w:val="24"/>
        </w:rPr>
        <w:t xml:space="preserve">  </w:t>
      </w:r>
    </w:p>
    <w:p w14:paraId="78D08F24" w14:textId="77777777" w:rsidR="007B59FA" w:rsidRDefault="007B59FA" w:rsidP="00CB2A82">
      <w:pPr>
        <w:spacing w:after="0" w:line="240" w:lineRule="auto"/>
        <w:jc w:val="both"/>
        <w:rPr>
          <w:rFonts w:cstheme="minorHAnsi"/>
          <w:sz w:val="24"/>
          <w:szCs w:val="24"/>
        </w:rPr>
      </w:pPr>
    </w:p>
    <w:p w14:paraId="09044E33" w14:textId="03F4D9D5" w:rsidR="000E1268" w:rsidRDefault="007B59FA" w:rsidP="00CB2A82">
      <w:pPr>
        <w:spacing w:after="0" w:line="240" w:lineRule="auto"/>
        <w:jc w:val="both"/>
        <w:rPr>
          <w:rFonts w:cstheme="minorHAnsi"/>
          <w:sz w:val="24"/>
          <w:szCs w:val="24"/>
        </w:rPr>
      </w:pPr>
      <w:r>
        <w:rPr>
          <w:rFonts w:cstheme="minorHAnsi"/>
          <w:sz w:val="24"/>
          <w:szCs w:val="24"/>
        </w:rPr>
        <w:t xml:space="preserve">Hashim </w:t>
      </w:r>
      <w:proofErr w:type="spellStart"/>
      <w:r>
        <w:rPr>
          <w:rFonts w:cstheme="minorHAnsi"/>
          <w:sz w:val="24"/>
          <w:szCs w:val="24"/>
        </w:rPr>
        <w:t>Akib</w:t>
      </w:r>
      <w:proofErr w:type="spellEnd"/>
      <w:r>
        <w:rPr>
          <w:rFonts w:cstheme="minorHAnsi"/>
          <w:sz w:val="24"/>
          <w:szCs w:val="24"/>
        </w:rPr>
        <w:t xml:space="preserve"> uses heavy body acrylics to support his expressive brush strokes and creates a textural paint finish to bring depth to his urban scenes “The </w:t>
      </w:r>
      <w:proofErr w:type="gramStart"/>
      <w:r>
        <w:rPr>
          <w:rFonts w:cstheme="minorHAnsi"/>
          <w:sz w:val="24"/>
          <w:szCs w:val="24"/>
        </w:rPr>
        <w:t>fast drying</w:t>
      </w:r>
      <w:proofErr w:type="gramEnd"/>
      <w:r>
        <w:rPr>
          <w:rFonts w:cstheme="minorHAnsi"/>
          <w:sz w:val="24"/>
          <w:szCs w:val="24"/>
        </w:rPr>
        <w:t xml:space="preserve"> properties of acrylics means paintings can be completed relatively quickly and as my style is expressive the momentum behind the process is very important. Practically all my contemporaries at college were using oils so I bagged acrylic to be different”. As well as painting</w:t>
      </w:r>
      <w:r w:rsidR="000E1268">
        <w:rPr>
          <w:rFonts w:cstheme="minorHAnsi"/>
          <w:sz w:val="24"/>
          <w:szCs w:val="24"/>
        </w:rPr>
        <w:t xml:space="preserve">, Hashim performs painting demonstrations and </w:t>
      </w:r>
      <w:r w:rsidR="000F4F15">
        <w:rPr>
          <w:rFonts w:cstheme="minorHAnsi"/>
          <w:sz w:val="24"/>
          <w:szCs w:val="24"/>
        </w:rPr>
        <w:t xml:space="preserve">teaches </w:t>
      </w:r>
      <w:r w:rsidR="000E1268">
        <w:rPr>
          <w:rFonts w:cstheme="minorHAnsi"/>
          <w:sz w:val="24"/>
          <w:szCs w:val="24"/>
        </w:rPr>
        <w:t>classes as well as being a regular contributor to Artists &amp; Illustrated.</w:t>
      </w:r>
    </w:p>
    <w:p w14:paraId="64D860DA" w14:textId="77777777" w:rsidR="000E1268" w:rsidRDefault="000E1268" w:rsidP="00CB2A82">
      <w:pPr>
        <w:spacing w:after="0" w:line="240" w:lineRule="auto"/>
        <w:jc w:val="both"/>
        <w:rPr>
          <w:rFonts w:cstheme="minorHAnsi"/>
          <w:sz w:val="24"/>
          <w:szCs w:val="24"/>
        </w:rPr>
      </w:pPr>
    </w:p>
    <w:p w14:paraId="05215E0D" w14:textId="65211A10" w:rsidR="000E1268" w:rsidRDefault="00DD3275" w:rsidP="00CB2A82">
      <w:pPr>
        <w:spacing w:after="0" w:line="240" w:lineRule="auto"/>
        <w:jc w:val="both"/>
        <w:rPr>
          <w:rFonts w:ascii="Arial" w:hAnsi="Arial" w:cs="Arial"/>
          <w:color w:val="4D5156"/>
          <w:shd w:val="clear" w:color="auto" w:fill="FFFFFF"/>
        </w:rPr>
      </w:pPr>
      <w:r w:rsidRPr="00DD3275">
        <w:rPr>
          <w:rFonts w:cstheme="minorHAnsi"/>
          <w:noProof/>
          <w:sz w:val="24"/>
          <w:szCs w:val="24"/>
        </w:rPr>
        <w:drawing>
          <wp:anchor distT="0" distB="0" distL="114300" distR="114300" simplePos="0" relativeHeight="251663360" behindDoc="1" locked="0" layoutInCell="1" allowOverlap="1" wp14:anchorId="3BB81D6C" wp14:editId="41F1CF79">
            <wp:simplePos x="0" y="0"/>
            <wp:positionH relativeFrom="column">
              <wp:posOffset>3843095</wp:posOffset>
            </wp:positionH>
            <wp:positionV relativeFrom="paragraph">
              <wp:posOffset>1475292</wp:posOffset>
            </wp:positionV>
            <wp:extent cx="2581329" cy="1959523"/>
            <wp:effectExtent l="0" t="0" r="0" b="0"/>
            <wp:wrapNone/>
            <wp:docPr id="602367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6793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1329" cy="1959523"/>
                    </a:xfrm>
                    <a:prstGeom prst="rect">
                      <a:avLst/>
                    </a:prstGeom>
                  </pic:spPr>
                </pic:pic>
              </a:graphicData>
            </a:graphic>
            <wp14:sizeRelH relativeFrom="page">
              <wp14:pctWidth>0</wp14:pctWidth>
            </wp14:sizeRelH>
            <wp14:sizeRelV relativeFrom="page">
              <wp14:pctHeight>0</wp14:pctHeight>
            </wp14:sizeRelV>
          </wp:anchor>
        </w:drawing>
      </w:r>
      <w:r w:rsidR="000E1268">
        <w:rPr>
          <w:rFonts w:cstheme="minorHAnsi"/>
          <w:sz w:val="24"/>
          <w:szCs w:val="24"/>
        </w:rPr>
        <w:t xml:space="preserve">Harry Brioche was born in the Seychelles in 1965 or Creole and American parentage.  He had a wonderful childhood growing up on the Island of </w:t>
      </w:r>
      <w:proofErr w:type="spellStart"/>
      <w:r w:rsidR="000E1268">
        <w:rPr>
          <w:rFonts w:cstheme="minorHAnsi"/>
          <w:sz w:val="24"/>
          <w:szCs w:val="24"/>
        </w:rPr>
        <w:t>Mahe</w:t>
      </w:r>
      <w:proofErr w:type="spellEnd"/>
      <w:r w:rsidR="000E1268">
        <w:rPr>
          <w:rFonts w:cstheme="minorHAnsi"/>
          <w:sz w:val="24"/>
          <w:szCs w:val="24"/>
        </w:rPr>
        <w:t xml:space="preserve"> but after 1977 found himself settled with his family in Manchester.  Harry did attend Maidstone College of Art but still considers himself a self-taught artist.  From an early age Harry was captivated by the drama and beauty of the British sky and landscape.  The ever-changing weather patterns and atmospheric condition were in stark contrast to the tropical idyll of the Seychelles.  This inspiration continues to be ever present in his paintings.</w:t>
      </w:r>
      <w:r w:rsidR="009604DF">
        <w:rPr>
          <w:rFonts w:cstheme="minorHAnsi"/>
          <w:sz w:val="24"/>
          <w:szCs w:val="24"/>
        </w:rPr>
        <w:t xml:space="preserve">  It is this atmosphere and mood created by the light which is his inspiration and which he portrays so well in his paintings, showing the spirit of the landscape.</w:t>
      </w:r>
    </w:p>
    <w:p w14:paraId="733E3749" w14:textId="71FBD4D6" w:rsidR="007B59FA" w:rsidRDefault="00666900" w:rsidP="00CB2A82">
      <w:pPr>
        <w:spacing w:after="0" w:line="240" w:lineRule="auto"/>
        <w:jc w:val="both"/>
        <w:rPr>
          <w:rFonts w:ascii="Arial" w:hAnsi="Arial" w:cs="Arial"/>
          <w:color w:val="4D5156"/>
          <w:shd w:val="clear" w:color="auto" w:fill="FFFFFF"/>
        </w:rPr>
      </w:pPr>
      <w:r w:rsidRPr="00666900">
        <w:rPr>
          <w:rFonts w:cstheme="minorHAnsi"/>
          <w:noProof/>
          <w:sz w:val="20"/>
          <w:szCs w:val="20"/>
        </w:rPr>
        <w:drawing>
          <wp:anchor distT="0" distB="0" distL="114300" distR="114300" simplePos="0" relativeHeight="251661312" behindDoc="1" locked="0" layoutInCell="1" allowOverlap="1" wp14:anchorId="4D000D46" wp14:editId="79E3023C">
            <wp:simplePos x="0" y="0"/>
            <wp:positionH relativeFrom="column">
              <wp:posOffset>24018</wp:posOffset>
            </wp:positionH>
            <wp:positionV relativeFrom="paragraph">
              <wp:posOffset>73473</wp:posOffset>
            </wp:positionV>
            <wp:extent cx="2822117" cy="1872653"/>
            <wp:effectExtent l="0" t="0" r="0" b="0"/>
            <wp:wrapNone/>
            <wp:docPr id="245081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8100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2117" cy="1872653"/>
                    </a:xfrm>
                    <a:prstGeom prst="rect">
                      <a:avLst/>
                    </a:prstGeom>
                  </pic:spPr>
                </pic:pic>
              </a:graphicData>
            </a:graphic>
            <wp14:sizeRelH relativeFrom="page">
              <wp14:pctWidth>0</wp14:pctWidth>
            </wp14:sizeRelH>
            <wp14:sizeRelV relativeFrom="page">
              <wp14:pctHeight>0</wp14:pctHeight>
            </wp14:sizeRelV>
          </wp:anchor>
        </w:drawing>
      </w:r>
    </w:p>
    <w:p w14:paraId="7519DC80" w14:textId="19A96C33" w:rsidR="007B59FA" w:rsidRDefault="007B59FA" w:rsidP="00CB2A82">
      <w:pPr>
        <w:spacing w:after="0" w:line="240" w:lineRule="auto"/>
        <w:jc w:val="both"/>
        <w:rPr>
          <w:rFonts w:cstheme="minorHAnsi"/>
          <w:sz w:val="24"/>
          <w:szCs w:val="24"/>
        </w:rPr>
      </w:pPr>
    </w:p>
    <w:p w14:paraId="1CA0AC6D" w14:textId="6F0959A9" w:rsidR="009604DF" w:rsidRDefault="009604DF" w:rsidP="009604DF">
      <w:pPr>
        <w:pStyle w:val="NormalWeb"/>
        <w:spacing w:before="0" w:beforeAutospacing="0" w:after="0" w:afterAutospacing="0"/>
        <w:rPr>
          <w:rFonts w:ascii="Lato" w:hAnsi="Lato"/>
          <w:color w:val="010101"/>
          <w:sz w:val="22"/>
          <w:szCs w:val="22"/>
        </w:rPr>
      </w:pPr>
      <w:r>
        <w:rPr>
          <w:rFonts w:ascii="Lato" w:hAnsi="Lato"/>
          <w:color w:val="010101"/>
          <w:sz w:val="22"/>
          <w:szCs w:val="22"/>
        </w:rPr>
        <w:t> </w:t>
      </w:r>
    </w:p>
    <w:p w14:paraId="7EBEDD11" w14:textId="685C4545" w:rsidR="006E30E9" w:rsidRPr="00A20E07" w:rsidRDefault="006E30E9" w:rsidP="00CB2A82">
      <w:pPr>
        <w:spacing w:after="0" w:line="240" w:lineRule="auto"/>
        <w:jc w:val="both"/>
        <w:rPr>
          <w:rFonts w:cstheme="minorHAnsi"/>
          <w:sz w:val="24"/>
          <w:szCs w:val="24"/>
        </w:rPr>
      </w:pPr>
    </w:p>
    <w:p w14:paraId="68E81E1C" w14:textId="7376BE64" w:rsidR="00CB2A82" w:rsidRDefault="00CB2A82" w:rsidP="00CB2A82">
      <w:pPr>
        <w:spacing w:after="0" w:line="240" w:lineRule="auto"/>
        <w:jc w:val="both"/>
        <w:rPr>
          <w:rFonts w:cstheme="minorHAnsi"/>
          <w:sz w:val="24"/>
          <w:szCs w:val="24"/>
        </w:rPr>
      </w:pPr>
    </w:p>
    <w:p w14:paraId="2BD80A4A" w14:textId="6E9565AD" w:rsidR="00CB2A82" w:rsidRDefault="00CB2A82" w:rsidP="00CB2A82">
      <w:pPr>
        <w:spacing w:after="0" w:line="240" w:lineRule="auto"/>
        <w:jc w:val="both"/>
        <w:rPr>
          <w:rFonts w:ascii="Times New Roman" w:hAnsi="Times New Roman" w:cs="Times New Roman"/>
          <w:sz w:val="20"/>
          <w:szCs w:val="20"/>
        </w:rPr>
      </w:pPr>
    </w:p>
    <w:p w14:paraId="1A0F84DD" w14:textId="7364D884" w:rsidR="00CB2A82" w:rsidRDefault="00CB2A82" w:rsidP="00CB2A82">
      <w:pPr>
        <w:spacing w:after="0" w:line="240" w:lineRule="auto"/>
        <w:jc w:val="both"/>
        <w:rPr>
          <w:rFonts w:ascii="Times New Roman" w:hAnsi="Times New Roman" w:cs="Times New Roman"/>
          <w:sz w:val="20"/>
          <w:szCs w:val="20"/>
        </w:rPr>
      </w:pPr>
    </w:p>
    <w:p w14:paraId="3096B317" w14:textId="3A36B087" w:rsidR="00BE4070" w:rsidRDefault="00BE4070" w:rsidP="00CB2A82">
      <w:pPr>
        <w:spacing w:line="240" w:lineRule="auto"/>
        <w:rPr>
          <w:rFonts w:cstheme="minorHAnsi"/>
          <w:sz w:val="20"/>
          <w:szCs w:val="20"/>
        </w:rPr>
      </w:pPr>
    </w:p>
    <w:p w14:paraId="4EADAEC3" w14:textId="77DFA315" w:rsidR="00BE4070" w:rsidRDefault="00BE4070" w:rsidP="00CB2A82">
      <w:pPr>
        <w:spacing w:line="240" w:lineRule="auto"/>
        <w:rPr>
          <w:rFonts w:cstheme="minorHAnsi"/>
          <w:sz w:val="20"/>
          <w:szCs w:val="20"/>
        </w:rPr>
      </w:pPr>
    </w:p>
    <w:p w14:paraId="046A2E5C" w14:textId="0773496C" w:rsidR="00666900" w:rsidRDefault="00666900" w:rsidP="00CB2A82">
      <w:pPr>
        <w:spacing w:line="240" w:lineRule="auto"/>
        <w:rPr>
          <w:rFonts w:cstheme="minorHAnsi"/>
          <w:sz w:val="20"/>
          <w:szCs w:val="20"/>
        </w:rPr>
      </w:pPr>
    </w:p>
    <w:p w14:paraId="356C9F37" w14:textId="2F88431E" w:rsidR="00D870E4" w:rsidRDefault="00CB2A82" w:rsidP="00903AD4">
      <w:pPr>
        <w:spacing w:line="240" w:lineRule="auto"/>
      </w:pPr>
      <w:r w:rsidRPr="00294B0C">
        <w:rPr>
          <w:rFonts w:cstheme="minorHAnsi"/>
          <w:sz w:val="20"/>
          <w:szCs w:val="20"/>
        </w:rPr>
        <w:t>For further information or to request higher resolution images please contact:  Camilla McCausland, Thompson’s Gallery, 175 High Street, Al</w:t>
      </w:r>
      <w:r>
        <w:rPr>
          <w:rFonts w:cstheme="minorHAnsi"/>
          <w:sz w:val="20"/>
          <w:szCs w:val="20"/>
        </w:rPr>
        <w:t>de</w:t>
      </w:r>
      <w:r w:rsidRPr="00294B0C">
        <w:rPr>
          <w:rFonts w:cstheme="minorHAnsi"/>
          <w:sz w:val="20"/>
          <w:szCs w:val="20"/>
        </w:rPr>
        <w:t xml:space="preserve">burgh, Suffolk, IP15 5AN Tel. 01728 </w:t>
      </w:r>
      <w:proofErr w:type="gramStart"/>
      <w:r w:rsidRPr="00294B0C">
        <w:rPr>
          <w:rFonts w:cstheme="minorHAnsi"/>
          <w:sz w:val="20"/>
          <w:szCs w:val="20"/>
        </w:rPr>
        <w:t>453743  email</w:t>
      </w:r>
      <w:proofErr w:type="gramEnd"/>
      <w:r w:rsidRPr="00294B0C">
        <w:rPr>
          <w:rFonts w:cstheme="minorHAnsi"/>
          <w:sz w:val="20"/>
          <w:szCs w:val="20"/>
        </w:rPr>
        <w:t xml:space="preserve">. </w:t>
      </w:r>
      <w:hyperlink r:id="rId8" w:history="1">
        <w:r w:rsidRPr="00294B0C">
          <w:rPr>
            <w:rStyle w:val="Hyperlink"/>
            <w:rFonts w:cstheme="minorHAnsi"/>
            <w:sz w:val="20"/>
            <w:szCs w:val="20"/>
          </w:rPr>
          <w:t>camilla@thompsonsongallery.co.uk</w:t>
        </w:r>
      </w:hyperlink>
    </w:p>
    <w:sectPr w:rsidR="00D870E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E4"/>
    <w:rsid w:val="000407C1"/>
    <w:rsid w:val="00044F50"/>
    <w:rsid w:val="00063CE8"/>
    <w:rsid w:val="000E1268"/>
    <w:rsid w:val="000F4F15"/>
    <w:rsid w:val="00190AF4"/>
    <w:rsid w:val="001E4C0F"/>
    <w:rsid w:val="00213233"/>
    <w:rsid w:val="0025306B"/>
    <w:rsid w:val="00264C6B"/>
    <w:rsid w:val="00285BAB"/>
    <w:rsid w:val="002A1C37"/>
    <w:rsid w:val="00337492"/>
    <w:rsid w:val="003E0AA1"/>
    <w:rsid w:val="003E5576"/>
    <w:rsid w:val="00405A04"/>
    <w:rsid w:val="0041579F"/>
    <w:rsid w:val="00574078"/>
    <w:rsid w:val="006222D2"/>
    <w:rsid w:val="00623043"/>
    <w:rsid w:val="00666900"/>
    <w:rsid w:val="006C73ED"/>
    <w:rsid w:val="006E30E9"/>
    <w:rsid w:val="006E7206"/>
    <w:rsid w:val="006F2F2F"/>
    <w:rsid w:val="006F61EA"/>
    <w:rsid w:val="00746A75"/>
    <w:rsid w:val="007B59FA"/>
    <w:rsid w:val="008A0928"/>
    <w:rsid w:val="008C789F"/>
    <w:rsid w:val="00903AD4"/>
    <w:rsid w:val="00913BF4"/>
    <w:rsid w:val="009604DF"/>
    <w:rsid w:val="00963C0E"/>
    <w:rsid w:val="009B3EC0"/>
    <w:rsid w:val="009F3756"/>
    <w:rsid w:val="00A20E07"/>
    <w:rsid w:val="00A60211"/>
    <w:rsid w:val="00AB083E"/>
    <w:rsid w:val="00AB1F9F"/>
    <w:rsid w:val="00AE7467"/>
    <w:rsid w:val="00B545F1"/>
    <w:rsid w:val="00BA4CBE"/>
    <w:rsid w:val="00BC58DA"/>
    <w:rsid w:val="00BE4070"/>
    <w:rsid w:val="00C20180"/>
    <w:rsid w:val="00C32AD9"/>
    <w:rsid w:val="00CB0822"/>
    <w:rsid w:val="00CB2A82"/>
    <w:rsid w:val="00CC0586"/>
    <w:rsid w:val="00CD59A0"/>
    <w:rsid w:val="00D13494"/>
    <w:rsid w:val="00D65373"/>
    <w:rsid w:val="00D870E4"/>
    <w:rsid w:val="00DD3275"/>
    <w:rsid w:val="00E741D8"/>
    <w:rsid w:val="00E803FD"/>
    <w:rsid w:val="00E9089F"/>
    <w:rsid w:val="00F53BA3"/>
    <w:rsid w:val="00F93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1FA7"/>
  <w15:docId w15:val="{DB228D09-2360-B648-A94E-FE5798DD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0E4"/>
    <w:rPr>
      <w:color w:val="0563C1" w:themeColor="hyperlink"/>
      <w:u w:val="single"/>
    </w:rPr>
  </w:style>
  <w:style w:type="character" w:customStyle="1" w:styleId="apple-converted-space">
    <w:name w:val="apple-converted-space"/>
    <w:basedOn w:val="DefaultParagraphFont"/>
    <w:rsid w:val="007B59FA"/>
  </w:style>
  <w:style w:type="paragraph" w:styleId="NormalWeb">
    <w:name w:val="Normal (Web)"/>
    <w:basedOn w:val="Normal"/>
    <w:uiPriority w:val="99"/>
    <w:semiHidden/>
    <w:unhideWhenUsed/>
    <w:rsid w:val="000E12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6575">
      <w:bodyDiv w:val="1"/>
      <w:marLeft w:val="0"/>
      <w:marRight w:val="0"/>
      <w:marTop w:val="0"/>
      <w:marBottom w:val="0"/>
      <w:divBdr>
        <w:top w:val="none" w:sz="0" w:space="0" w:color="auto"/>
        <w:left w:val="none" w:sz="0" w:space="0" w:color="auto"/>
        <w:bottom w:val="none" w:sz="0" w:space="0" w:color="auto"/>
        <w:right w:val="none" w:sz="0" w:space="0" w:color="auto"/>
      </w:divBdr>
    </w:div>
    <w:div w:id="1127510702">
      <w:bodyDiv w:val="1"/>
      <w:marLeft w:val="0"/>
      <w:marRight w:val="0"/>
      <w:marTop w:val="0"/>
      <w:marBottom w:val="0"/>
      <w:divBdr>
        <w:top w:val="none" w:sz="0" w:space="0" w:color="auto"/>
        <w:left w:val="none" w:sz="0" w:space="0" w:color="auto"/>
        <w:bottom w:val="none" w:sz="0" w:space="0" w:color="auto"/>
        <w:right w:val="none" w:sz="0" w:space="0" w:color="auto"/>
      </w:divBdr>
    </w:div>
    <w:div w:id="1252930985">
      <w:bodyDiv w:val="1"/>
      <w:marLeft w:val="0"/>
      <w:marRight w:val="0"/>
      <w:marTop w:val="0"/>
      <w:marBottom w:val="0"/>
      <w:divBdr>
        <w:top w:val="none" w:sz="0" w:space="0" w:color="auto"/>
        <w:left w:val="none" w:sz="0" w:space="0" w:color="auto"/>
        <w:bottom w:val="none" w:sz="0" w:space="0" w:color="auto"/>
        <w:right w:val="none" w:sz="0" w:space="0" w:color="auto"/>
      </w:divBdr>
    </w:div>
    <w:div w:id="2030179007">
      <w:bodyDiv w:val="1"/>
      <w:marLeft w:val="0"/>
      <w:marRight w:val="0"/>
      <w:marTop w:val="0"/>
      <w:marBottom w:val="0"/>
      <w:divBdr>
        <w:top w:val="none" w:sz="0" w:space="0" w:color="auto"/>
        <w:left w:val="none" w:sz="0" w:space="0" w:color="auto"/>
        <w:bottom w:val="none" w:sz="0" w:space="0" w:color="auto"/>
        <w:right w:val="none" w:sz="0" w:space="0" w:color="auto"/>
      </w:divBdr>
      <w:divsChild>
        <w:div w:id="21412627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a@thompsonsongallery.co.uk"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tif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 Singh</dc:creator>
  <cp:keywords/>
  <dc:description/>
  <cp:lastModifiedBy>Devi Singh</cp:lastModifiedBy>
  <cp:revision>8</cp:revision>
  <cp:lastPrinted>2023-04-28T10:05:00Z</cp:lastPrinted>
  <dcterms:created xsi:type="dcterms:W3CDTF">2024-01-13T11:06:00Z</dcterms:created>
  <dcterms:modified xsi:type="dcterms:W3CDTF">2024-01-29T10:29:00Z</dcterms:modified>
</cp:coreProperties>
</file>